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2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617"/>
        <w:gridCol w:w="111"/>
        <w:gridCol w:w="1245"/>
        <w:gridCol w:w="181"/>
        <w:gridCol w:w="778"/>
        <w:gridCol w:w="805"/>
        <w:gridCol w:w="4214"/>
        <w:gridCol w:w="608"/>
        <w:gridCol w:w="1149"/>
        <w:gridCol w:w="18"/>
      </w:tblGrid>
      <w:tr w14:paraId="37D5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" w:hRule="exact"/>
        </w:trPr>
        <w:tc>
          <w:tcPr>
            <w:tcW w:w="532" w:type="dxa"/>
          </w:tcPr>
          <w:p w14:paraId="42D596D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604" w:type="dxa"/>
          </w:tcPr>
          <w:p w14:paraId="5EE6980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318EC5E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14:paraId="27A14B6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49D52CD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231E0CB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49E41C5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14:paraId="3ACD3AA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2910D69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vMerge w:val="restart"/>
            <w:tcMar>
              <w:left w:w="4" w:type="dxa"/>
              <w:right w:w="4" w:type="dxa"/>
            </w:tcMar>
            <w:vAlign w:val="top"/>
          </w:tcPr>
          <w:p w14:paraId="6B56B5CF">
            <w:r>
              <w:drawing>
                <wp:inline distT="0" distB="0" distL="0" distR="0">
                  <wp:extent cx="719455" cy="719455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 descr="Auto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" w:type="dxa"/>
          </w:tcPr>
          <w:p w14:paraId="288D77E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445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exact"/>
        </w:trPr>
        <w:tc>
          <w:tcPr>
            <w:tcW w:w="1149" w:type="dxa"/>
            <w:gridSpan w:val="2"/>
            <w:vMerge w:val="restart"/>
            <w:tcMar>
              <w:left w:w="4" w:type="dxa"/>
              <w:right w:w="4" w:type="dxa"/>
            </w:tcMar>
            <w:vAlign w:val="top"/>
          </w:tcPr>
          <w:p w14:paraId="32182126">
            <w:r>
              <w:drawing>
                <wp:inline distT="0" distB="0" distL="0" distR="0">
                  <wp:extent cx="719455" cy="719455"/>
                  <wp:effectExtent l="0" t="0" r="4445" b="4445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 descr="Auto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" w:type="dxa"/>
          </w:tcPr>
          <w:p w14:paraId="3D0D083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14:paraId="76A66F4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4FB9757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34AB8BC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4FB25AD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14:paraId="2270080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7873080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vMerge w:val="continue"/>
            <w:tcMar>
              <w:left w:w="4" w:type="dxa"/>
              <w:right w:w="4" w:type="dxa"/>
            </w:tcMar>
            <w:vAlign w:val="top"/>
          </w:tcPr>
          <w:p w14:paraId="1368CD3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14:paraId="512F361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0BD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exact"/>
        </w:trPr>
        <w:tc>
          <w:tcPr>
            <w:tcW w:w="1149" w:type="dxa"/>
            <w:gridSpan w:val="2"/>
            <w:vMerge w:val="continue"/>
            <w:tcMar>
              <w:left w:w="4" w:type="dxa"/>
              <w:right w:w="4" w:type="dxa"/>
            </w:tcMar>
            <w:vAlign w:val="top"/>
          </w:tcPr>
          <w:p w14:paraId="7B90C73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7758052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219" w:type="dxa"/>
            <w:gridSpan w:val="5"/>
            <w:vMerge w:val="restart"/>
            <w:tcMar>
              <w:left w:w="34" w:type="dxa"/>
              <w:right w:w="34" w:type="dxa"/>
            </w:tcMar>
            <w:vAlign w:val="top"/>
          </w:tcPr>
          <w:p w14:paraId="7F13F9F9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ЕВРАЗИЙСКИЙ ЭКОНОМИЧЕСКИЙ СОЮЗ</w:t>
            </w:r>
          </w:p>
          <w:p w14:paraId="135715F5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ДЕКЛАРАЦИЯ О СООТВЕТСТВИИ</w:t>
            </w:r>
          </w:p>
        </w:tc>
        <w:tc>
          <w:tcPr>
            <w:tcW w:w="608" w:type="dxa"/>
          </w:tcPr>
          <w:p w14:paraId="3841F4B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vMerge w:val="continue"/>
            <w:tcMar>
              <w:left w:w="4" w:type="dxa"/>
              <w:right w:w="4" w:type="dxa"/>
            </w:tcMar>
            <w:vAlign w:val="top"/>
          </w:tcPr>
          <w:p w14:paraId="41753A3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14:paraId="3533B49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220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" w:hRule="exact"/>
        </w:trPr>
        <w:tc>
          <w:tcPr>
            <w:tcW w:w="1149" w:type="dxa"/>
            <w:gridSpan w:val="2"/>
            <w:vMerge w:val="continue"/>
            <w:tcMar>
              <w:left w:w="4" w:type="dxa"/>
              <w:right w:w="4" w:type="dxa"/>
            </w:tcMar>
            <w:vAlign w:val="top"/>
          </w:tcPr>
          <w:p w14:paraId="3F00BB8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7256402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219" w:type="dxa"/>
            <w:gridSpan w:val="5"/>
            <w:vMerge w:val="continue"/>
            <w:tcMar>
              <w:left w:w="34" w:type="dxa"/>
              <w:right w:w="34" w:type="dxa"/>
            </w:tcMar>
            <w:vAlign w:val="top"/>
          </w:tcPr>
          <w:p w14:paraId="318C625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6C3C12E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5D5FC4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14:paraId="37FE89D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0E9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exact"/>
        </w:trPr>
        <w:tc>
          <w:tcPr>
            <w:tcW w:w="532" w:type="dxa"/>
          </w:tcPr>
          <w:p w14:paraId="56AF0D3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280A7F6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089ADB4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219" w:type="dxa"/>
            <w:gridSpan w:val="5"/>
            <w:vMerge w:val="continue"/>
            <w:tcMar>
              <w:left w:w="34" w:type="dxa"/>
              <w:right w:w="34" w:type="dxa"/>
            </w:tcMar>
            <w:vAlign w:val="top"/>
          </w:tcPr>
          <w:p w14:paraId="7F3CB11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78FA09D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6B380A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14:paraId="135E01C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D93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532" w:type="dxa"/>
          </w:tcPr>
          <w:p w14:paraId="7C95BB7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3FAB6F0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64AC88C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14:paraId="3B594F7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5BA9E16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4F6DFAA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5CF7AFF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14:paraId="23292E2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6E9A073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E4B3B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14:paraId="159A0AC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17A0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exact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  <w:vAlign w:val="top"/>
          </w:tcPr>
          <w:p w14:paraId="338F2E49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Заявитель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ОБЩЕСТВО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ОГРАНИЧЕННОЙ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ОТВЕТСТВЕННОСТЬЮ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"ОБОРУДОВАНИЕ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КУБАНИ"</w:t>
            </w:r>
            <w:r>
              <w:t xml:space="preserve"> </w:t>
            </w:r>
          </w:p>
          <w:p w14:paraId="01E68EFD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нахождения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(адрес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юридического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лица)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адрес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места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осуществления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деятельности: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350080,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Россия,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край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Краснодарский,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город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Краснодар,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улица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Уральская,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Дом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156,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Литер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Б,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Офис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7</w:t>
            </w:r>
            <w:r>
              <w:t xml:space="preserve"> </w:t>
            </w:r>
          </w:p>
          <w:p w14:paraId="181B3547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Основной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государственный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регистрационный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номер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1202300055187.</w:t>
            </w:r>
            <w:r>
              <w:t xml:space="preserve"> </w:t>
            </w:r>
          </w:p>
          <w:p w14:paraId="576832F7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Телефон: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8(861)2441043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Адрес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электронной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почты: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infostms@mail.ru</w:t>
            </w:r>
            <w:r>
              <w:t xml:space="preserve"> </w:t>
            </w:r>
          </w:p>
          <w:p w14:paraId="33E8B246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в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лице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Директора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Вовченко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Юрия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Олеговича</w:t>
            </w:r>
            <w:r>
              <w:t xml:space="preserve"> </w:t>
            </w:r>
          </w:p>
        </w:tc>
      </w:tr>
      <w:tr w14:paraId="3D91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  <w:vAlign w:val="top"/>
          </w:tcPr>
          <w:p w14:paraId="605A085D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заявляет,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что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Оборудование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технологическое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пищевой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промышленности: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установка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производства: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пива,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кваса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лимонада,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сидра,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молочной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продукции,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вина,виноматериалов,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пищевых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продуктов,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ассортимент,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согласно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приложению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листе.</w:t>
            </w:r>
            <w:r>
              <w:t xml:space="preserve"> </w:t>
            </w:r>
          </w:p>
        </w:tc>
      </w:tr>
      <w:tr w14:paraId="36B8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exact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  <w:vAlign w:val="top"/>
          </w:tcPr>
          <w:p w14:paraId="27F4A3F6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Изготовитель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ОБЩЕСТВО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ОГРАНИЧЕННОЙ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ОТВЕТСТВЕННОСТЬЮ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"ОБОРУДОВАНИЕ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КУБАНИ"</w:t>
            </w:r>
            <w:r>
              <w:t xml:space="preserve"> </w:t>
            </w:r>
          </w:p>
          <w:p w14:paraId="3440B636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нахождения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(адрес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юридического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лица)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адрес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места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осуществления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изготовлению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продукции: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350080,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Россия,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край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Краснодарский,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город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Краснодар,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улица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Уральская,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Дом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156,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Литер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Б,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Офис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7</w:t>
            </w:r>
            <w:r>
              <w:t xml:space="preserve"> </w:t>
            </w:r>
          </w:p>
          <w:p w14:paraId="4C76909B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bookmarkStart w:id="2" w:name="_GoBack"/>
            <w:bookmarkEnd w:id="2"/>
          </w:p>
        </w:tc>
      </w:tr>
      <w:tr w14:paraId="325C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exact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  <w:vAlign w:val="top"/>
          </w:tcPr>
          <w:p w14:paraId="21FC66A4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(коды)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ТН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ВЭД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ЕАЭС: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8435100000,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8438400000,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8438809100</w:t>
            </w:r>
            <w:r>
              <w:t xml:space="preserve"> </w:t>
            </w:r>
          </w:p>
        </w:tc>
      </w:tr>
      <w:tr w14:paraId="6A59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exact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  <w:vAlign w:val="top"/>
          </w:tcPr>
          <w:p w14:paraId="750DE7F4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Серийный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выпуск</w:t>
            </w:r>
            <w:r>
              <w:t xml:space="preserve"> </w:t>
            </w:r>
          </w:p>
        </w:tc>
      </w:tr>
      <w:tr w14:paraId="5F1E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exact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  <w:vAlign w:val="top"/>
          </w:tcPr>
          <w:p w14:paraId="77605C8A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соответствует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требованиям</w:t>
            </w:r>
            <w:r>
              <w:t xml:space="preserve"> </w:t>
            </w:r>
          </w:p>
          <w:p w14:paraId="3F35DB89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Технического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регламента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Таможенного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союза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"О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безопасности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машин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оборудования"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(ТР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010/2011)</w:t>
            </w:r>
            <w:r>
              <w:t xml:space="preserve"> </w:t>
            </w:r>
          </w:p>
          <w:p w14:paraId="05DBD525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Технического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регламента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Таможенного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союза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"Электромагнитная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совместимость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технических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средств"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(ТР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020/2011)</w:t>
            </w:r>
            <w:r>
              <w:t xml:space="preserve"> </w:t>
            </w:r>
          </w:p>
        </w:tc>
      </w:tr>
      <w:tr w14:paraId="0813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exact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  <w:vAlign w:val="top"/>
          </w:tcPr>
          <w:p w14:paraId="5B311EF7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Декларация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соответствии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принята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основании</w:t>
            </w:r>
            <w:r>
              <w:t xml:space="preserve"> </w:t>
            </w:r>
          </w:p>
          <w:p w14:paraId="6CCA8D47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Протоколов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испытаний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№№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SIR-022/02337,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SIR-022/02338,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SIR-022/02339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08.12.2023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года,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выданных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Испытательной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лабораторией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«Качество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Продукции»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(аттестат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аккредитации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РОСС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RU.31881.04ТЕСО.ИЛ024)</w:t>
            </w:r>
            <w:r>
              <w:t xml:space="preserve"> </w:t>
            </w:r>
          </w:p>
          <w:p w14:paraId="7BEC7991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Cхема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декларирования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соответствия: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1д</w:t>
            </w:r>
            <w:r>
              <w:t xml:space="preserve"> </w:t>
            </w:r>
          </w:p>
        </w:tc>
      </w:tr>
      <w:tr w14:paraId="4A60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exact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  <w:vAlign w:val="top"/>
          </w:tcPr>
          <w:p w14:paraId="3A4F8761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информация</w:t>
            </w:r>
            <w:r>
              <w:t xml:space="preserve"> </w:t>
            </w:r>
          </w:p>
          <w:p w14:paraId="74D7A834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ГОСТ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12.2.007.0-75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"Система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стандартов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безопасности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труда.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Изделия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электротехнические.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Общие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требования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безопасности",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ГОСТ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12.2.003-91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"Система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стандартов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безопасности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труда.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Оборудование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производственное.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Общие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требования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безопасности",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ГОСТ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30804.6.2-2013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(IEC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61000-6-2:2005)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"Совместимость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технических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средств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электромагнитная.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Устойчивость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к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электромагнитным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помехам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технических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средств,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применяемых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в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промышленных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зонах.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Требования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испытаний",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ГОСТ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30804.6.4-2013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(IEC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61000-6-4:2006)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"Совместимость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технических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средств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электромагнитная.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Электромагнитные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помехи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технических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средств,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применяемых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в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промышленных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зонах.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Нормы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испытаний".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Условия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хранения,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хранения,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также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службы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указаны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в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прилагаемой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к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продукции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товаросопроводительной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документации.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Декларация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соответствия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распространяется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продукцию,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изготовленную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даты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изготовления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отобранных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образцов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(проб)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продукции,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прошедших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исследования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(испытания)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измерения,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указанную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в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акте(ах)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отбора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01.2023г.</w:t>
            </w:r>
            <w:r>
              <w:t xml:space="preserve"> </w:t>
            </w:r>
          </w:p>
        </w:tc>
      </w:tr>
      <w:tr w14:paraId="2220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exact"/>
        </w:trPr>
        <w:tc>
          <w:tcPr>
            <w:tcW w:w="532" w:type="dxa"/>
          </w:tcPr>
          <w:p w14:paraId="531B4D6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4C6FCD2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1ACF00E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14:paraId="4EDA5CE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3BFCDE8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6AF62D4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353BE4C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14:paraId="5DA760E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397906C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ECF029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14:paraId="7AECDA1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D18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exact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  <w:vAlign w:val="top"/>
          </w:tcPr>
          <w:p w14:paraId="0F8003F4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Декларация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соответствии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действительна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даты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регистрации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10.12.2026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включительно.</w:t>
            </w:r>
            <w:r>
              <w:t xml:space="preserve"> </w:t>
            </w:r>
          </w:p>
        </w:tc>
      </w:tr>
      <w:tr w14:paraId="7644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exact"/>
        </w:trPr>
        <w:tc>
          <w:tcPr>
            <w:tcW w:w="532" w:type="dxa"/>
          </w:tcPr>
          <w:p w14:paraId="59B2206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7146665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2BD3BEF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14:paraId="28DB9CB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43034F5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2A3F804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72EFEB2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14:paraId="5BE4CC8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56544B5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981A4B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14:paraId="6127840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0B0A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exact"/>
        </w:trPr>
        <w:tc>
          <w:tcPr>
            <w:tcW w:w="532" w:type="dxa"/>
          </w:tcPr>
          <w:p w14:paraId="74BDA45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5D71F13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209498B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14:paraId="25BEFEF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0CE5D2F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49453B2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07A2AAD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gridSpan w:val="4"/>
            <w:vMerge w:val="restart"/>
            <w:tcMar>
              <w:left w:w="34" w:type="dxa"/>
              <w:right w:w="34" w:type="dxa"/>
            </w:tcMar>
            <w:vAlign w:val="top"/>
          </w:tcPr>
          <w:p w14:paraId="491055D4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Вовченко Юрий Олегович</w:t>
            </w:r>
          </w:p>
        </w:tc>
      </w:tr>
      <w:tr w14:paraId="2F7A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exact"/>
        </w:trPr>
        <w:tc>
          <w:tcPr>
            <w:tcW w:w="532" w:type="dxa"/>
          </w:tcPr>
          <w:p w14:paraId="288BCBC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2DFD098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38FB060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14:paraId="4147221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0C625DB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78" w:type="dxa"/>
            <w:vMerge w:val="restart"/>
            <w:tcMar>
              <w:left w:w="34" w:type="dxa"/>
              <w:right w:w="34" w:type="dxa"/>
            </w:tcMar>
            <w:vAlign w:val="top"/>
          </w:tcPr>
          <w:p w14:paraId="40FCAB70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М.П.</w:t>
            </w:r>
            <w:r>
              <w:t xml:space="preserve"> </w:t>
            </w:r>
          </w:p>
        </w:tc>
        <w:tc>
          <w:tcPr>
            <w:tcW w:w="805" w:type="dxa"/>
          </w:tcPr>
          <w:p w14:paraId="750F9B3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gridSpan w:val="4"/>
            <w:vMerge w:val="continue"/>
            <w:tcMar>
              <w:left w:w="34" w:type="dxa"/>
              <w:right w:w="34" w:type="dxa"/>
            </w:tcMar>
            <w:vAlign w:val="top"/>
          </w:tcPr>
          <w:p w14:paraId="5D781B2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4E67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exact"/>
        </w:trPr>
        <w:tc>
          <w:tcPr>
            <w:tcW w:w="532" w:type="dxa"/>
          </w:tcPr>
          <w:p w14:paraId="15CC00D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0D35F4C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5BB5923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14:paraId="3F70F8D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78A3F1B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78" w:type="dxa"/>
            <w:vMerge w:val="continue"/>
            <w:tcMar>
              <w:left w:w="34" w:type="dxa"/>
              <w:right w:w="34" w:type="dxa"/>
            </w:tcMar>
            <w:vAlign w:val="top"/>
          </w:tcPr>
          <w:p w14:paraId="67B45C6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6F5646E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14:paraId="4B14FBD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50889A0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1360D9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14:paraId="486F68F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B65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exact"/>
        </w:trPr>
        <w:tc>
          <w:tcPr>
            <w:tcW w:w="532" w:type="dxa"/>
          </w:tcPr>
          <w:p w14:paraId="697E317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971" w:type="dxa"/>
            <w:gridSpan w:val="3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vAlign w:val="top"/>
          </w:tcPr>
          <w:p w14:paraId="471C7529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81" w:type="dxa"/>
          </w:tcPr>
          <w:p w14:paraId="689C2ED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27B9045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1A0C5D3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gridSpan w:val="4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vAlign w:val="top"/>
          </w:tcPr>
          <w:p w14:paraId="2C03B14A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</w:rPr>
              <w:t>(Ф.И.О. заявителя)</w:t>
            </w:r>
          </w:p>
        </w:tc>
      </w:tr>
      <w:tr w14:paraId="691D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exact"/>
        </w:trPr>
        <w:tc>
          <w:tcPr>
            <w:tcW w:w="532" w:type="dxa"/>
          </w:tcPr>
          <w:p w14:paraId="02864FF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7A56823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0865844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14:paraId="343FEAD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2978A0F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5F5AD4F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0AEF5C7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14:paraId="2BD2B00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67A835D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0301B9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14:paraId="332B5BB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4618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exact"/>
        </w:trPr>
        <w:tc>
          <w:tcPr>
            <w:tcW w:w="532" w:type="dxa"/>
          </w:tcPr>
          <w:p w14:paraId="5F572AD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2407081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4718451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14:paraId="6BE0FAB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670D632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45869B2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4162C59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14:paraId="11DE7DE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5212244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CD0C7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14:paraId="5B52341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07DC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exact"/>
        </w:trPr>
        <w:tc>
          <w:tcPr>
            <w:tcW w:w="532" w:type="dxa"/>
          </w:tcPr>
          <w:p w14:paraId="14BF82F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0FABBC7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2A83280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14:paraId="68F66EB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32AA503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1E5ABE4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4028C85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14:paraId="74142B1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4CADBC4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9F1D11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14:paraId="0434C33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2DE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exact"/>
        </w:trPr>
        <w:tc>
          <w:tcPr>
            <w:tcW w:w="10220" w:type="dxa"/>
            <w:gridSpan w:val="11"/>
            <w:tcMar>
              <w:left w:w="4" w:type="dxa"/>
              <w:right w:w="34" w:type="dxa"/>
            </w:tcMar>
            <w:vAlign w:val="top"/>
          </w:tcPr>
          <w:p w14:paraId="651EB7CB">
            <w:pPr>
              <w:spacing w:before="0" w:beforeAutospacing="0" w:after="0" w:afterAutospacing="0" w:line="238" w:lineRule="auto"/>
              <w:ind w:left="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Регистрационный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номер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декларации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соответствии: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ЕАЭС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N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RU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Д-RU.РА10.В.53300/23</w:t>
            </w:r>
            <w:r>
              <w:t xml:space="preserve"> </w:t>
            </w:r>
          </w:p>
        </w:tc>
      </w:tr>
      <w:tr w14:paraId="3476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exact"/>
        </w:trPr>
        <w:tc>
          <w:tcPr>
            <w:tcW w:w="532" w:type="dxa"/>
          </w:tcPr>
          <w:p w14:paraId="3E7896B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796879B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326F08B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14:paraId="3DAB79A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262C41C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149CE87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5AD1854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14:paraId="400329E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5D168C7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2F3EF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14:paraId="34598E6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4CCD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exact"/>
        </w:trPr>
        <w:tc>
          <w:tcPr>
            <w:tcW w:w="10220" w:type="dxa"/>
            <w:gridSpan w:val="11"/>
            <w:tcMar>
              <w:left w:w="4" w:type="dxa"/>
              <w:right w:w="34" w:type="dxa"/>
            </w:tcMar>
            <w:vAlign w:val="top"/>
          </w:tcPr>
          <w:p w14:paraId="28E879E2">
            <w:pPr>
              <w:spacing w:before="0" w:beforeAutospacing="0" w:after="0" w:afterAutospacing="0" w:line="238" w:lineRule="auto"/>
              <w:ind w:left="0" w:right="3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Дата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регистрации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декларации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соответствии: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11.12.2023</w:t>
            </w:r>
            <w:r>
              <w:t xml:space="preserve"> </w:t>
            </w:r>
          </w:p>
        </w:tc>
      </w:tr>
      <w:tr w14:paraId="0D21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exact"/>
        </w:trPr>
        <w:tc>
          <w:tcPr>
            <w:tcW w:w="532" w:type="dxa"/>
          </w:tcPr>
          <w:p w14:paraId="432C75B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4064336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5FD32E2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14:paraId="734F5DD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7B71F6E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6282851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025F4A7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14:paraId="0E290B4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14:paraId="319AD40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5EDC1D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14:paraId="7F1CFD8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2909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32" w:type="dxa"/>
          </w:tcPr>
          <w:p w14:paraId="161B86D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275693F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14:paraId="4B1C4CD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14:paraId="4518A38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14:paraId="0C61DE2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14:paraId="3EB2FEB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14:paraId="3AFB3D9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gridSpan w:val="4"/>
            <w:tcMar>
              <w:left w:w="34" w:type="dxa"/>
              <w:right w:w="34" w:type="dxa"/>
            </w:tcMar>
            <w:vAlign w:val="top"/>
          </w:tcPr>
          <w:p w14:paraId="7F3994CD">
            <w:pPr>
              <w:spacing w:before="0" w:beforeAutospacing="0" w:after="0" w:afterAutospacing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</w:tr>
    </w:tbl>
    <w:p w14:paraId="5F762F5F">
      <w:pPr>
        <w:rPr>
          <w:sz w:val="0"/>
          <w:szCs w:val="0"/>
        </w:rPr>
      </w:pPr>
      <w:r>
        <w:br w:type="page"/>
      </w:r>
    </w:p>
    <w:p w14:paraId="28AA4DD1">
      <w:pPr>
        <w:sectPr>
          <w:pgSz w:w="11907" w:h="16840"/>
          <w:pgMar w:top="530" w:right="567" w:bottom="530" w:left="567" w:header="530" w:footer="530" w:gutter="0"/>
          <w:cols w:space="720" w:num="1"/>
        </w:sectPr>
      </w:pPr>
    </w:p>
    <w:tbl>
      <w:tblPr>
        <w:tblStyle w:val="3"/>
        <w:tblW w:w="0" w:type="auto"/>
        <w:tblInd w:w="8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332"/>
        <w:gridCol w:w="741"/>
        <w:gridCol w:w="909"/>
        <w:gridCol w:w="620"/>
        <w:gridCol w:w="313"/>
        <w:gridCol w:w="2554"/>
        <w:gridCol w:w="395"/>
        <w:gridCol w:w="29"/>
        <w:gridCol w:w="4121"/>
        <w:gridCol w:w="19"/>
      </w:tblGrid>
      <w:tr w14:paraId="0F6E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exact"/>
        </w:trPr>
        <w:tc>
          <w:tcPr>
            <w:tcW w:w="10273" w:type="dxa"/>
            <w:gridSpan w:val="11"/>
            <w:tcMar>
              <w:left w:w="34" w:type="dxa"/>
              <w:right w:w="34" w:type="dxa"/>
            </w:tcMar>
            <w:vAlign w:val="top"/>
          </w:tcPr>
          <w:p w14:paraId="2AF13CB3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2"/>
                <w:szCs w:val="22"/>
              </w:rPr>
            </w:pPr>
            <w:bookmarkStart w:id="1" w:name="2"/>
            <w:bookmarkEnd w:id="1"/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>ЕВРАЗИЙСКИЙ ЭКОНОМИЧЕСКИЙ СОЮЗ</w:t>
            </w:r>
          </w:p>
        </w:tc>
      </w:tr>
      <w:tr w14:paraId="54E0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" w:hRule="exact"/>
        </w:trPr>
        <w:tc>
          <w:tcPr>
            <w:tcW w:w="240" w:type="dxa"/>
          </w:tcPr>
          <w:p w14:paraId="4CEA170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32" w:type="dxa"/>
          </w:tcPr>
          <w:p w14:paraId="41D9B7D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1" w:type="dxa"/>
          </w:tcPr>
          <w:p w14:paraId="394C1AC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9" w:type="dxa"/>
          </w:tcPr>
          <w:p w14:paraId="7057136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A4E730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0E49627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554" w:type="dxa"/>
          </w:tcPr>
          <w:p w14:paraId="56F6BE3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95" w:type="dxa"/>
          </w:tcPr>
          <w:p w14:paraId="3445854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3797162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121" w:type="dxa"/>
          </w:tcPr>
          <w:p w14:paraId="54ACA4C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 w14:paraId="4438C82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ADA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10273" w:type="dxa"/>
            <w:gridSpan w:val="11"/>
            <w:tcMar>
              <w:left w:w="34" w:type="dxa"/>
              <w:right w:w="34" w:type="dxa"/>
            </w:tcMar>
            <w:vAlign w:val="top"/>
          </w:tcPr>
          <w:p w14:paraId="392C7D18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ПРИЛОЖЕНИЕ №1 Лист 1</w:t>
            </w:r>
          </w:p>
          <w:p w14:paraId="20176F55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к ДЕКЛАРАЦИИ О СООТВЕТСТВИИ ЕАЭС N RU Д-RU.РА10.В.53300/23</w:t>
            </w:r>
          </w:p>
          <w:p w14:paraId="16B149E0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Перечень продукции, на которую распространяется действие декларации о соответствии</w:t>
            </w:r>
          </w:p>
        </w:tc>
      </w:tr>
      <w:tr w14:paraId="27DE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exact"/>
        </w:trPr>
        <w:tc>
          <w:tcPr>
            <w:tcW w:w="240" w:type="dxa"/>
          </w:tcPr>
          <w:p w14:paraId="09A0A6B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32" w:type="dxa"/>
          </w:tcPr>
          <w:p w14:paraId="7540C35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1" w:type="dxa"/>
          </w:tcPr>
          <w:p w14:paraId="19F0F59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9" w:type="dxa"/>
          </w:tcPr>
          <w:p w14:paraId="338FB7A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14:paraId="2C3CA8D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288CC0E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554" w:type="dxa"/>
          </w:tcPr>
          <w:p w14:paraId="618CC98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95" w:type="dxa"/>
          </w:tcPr>
          <w:p w14:paraId="2364E68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14:paraId="1AB6150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121" w:type="dxa"/>
          </w:tcPr>
          <w:p w14:paraId="0DF5E9F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 w14:paraId="2B54ACB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C90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22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vAlign w:val="top"/>
          </w:tcPr>
          <w:p w14:paraId="77951CED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Код (коды) ТН ВЭД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ЕАЭС</w:t>
            </w:r>
          </w:p>
        </w:tc>
        <w:tc>
          <w:tcPr>
            <w:tcW w:w="8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vAlign w:val="top"/>
          </w:tcPr>
          <w:p w14:paraId="7C33F9C8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Наименование, типы, марки, модели продукции, составные части изделия или комплекса</w:t>
            </w:r>
          </w:p>
        </w:tc>
      </w:tr>
      <w:tr w14:paraId="7BB6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9" w:hRule="exact"/>
        </w:trPr>
        <w:tc>
          <w:tcPr>
            <w:tcW w:w="22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vAlign w:val="top"/>
          </w:tcPr>
          <w:p w14:paraId="5762C9E1">
            <w:pPr>
              <w:spacing w:before="0" w:beforeAutospacing="0" w:after="0" w:afterAutospacing="0" w:line="238" w:lineRule="auto"/>
              <w:ind w:left="30" w:right="30"/>
              <w:jc w:val="lef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8435100000</w:t>
            </w:r>
          </w:p>
          <w:p w14:paraId="7C70C1E2">
            <w:pPr>
              <w:spacing w:before="0" w:beforeAutospacing="0" w:after="0" w:afterAutospacing="0" w:line="238" w:lineRule="auto"/>
              <w:ind w:left="30" w:right="30"/>
              <w:jc w:val="lef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8438400000 </w:t>
            </w:r>
          </w:p>
          <w:p w14:paraId="14277A19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8438809100</w:t>
            </w:r>
          </w:p>
        </w:tc>
        <w:tc>
          <w:tcPr>
            <w:tcW w:w="8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vAlign w:val="top"/>
          </w:tcPr>
          <w:p w14:paraId="64EC7C7B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Оборудование технологическое для пищевой промышленности: установка дляпроизводства: пива, кваса , лимонада, сидра, молочной продукции,вина,виноматериалов,пищевых продуктов:</w:t>
            </w:r>
          </w:p>
          <w:p w14:paraId="34162AD1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Бродильные емкости модель БМ от 100 до 100000 литров</w:t>
            </w:r>
          </w:p>
          <w:p w14:paraId="0C637BBF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Заторно-сусловарочный аппарат модель ЗСА от 100 до 10000 литров</w:t>
            </w:r>
          </w:p>
          <w:p w14:paraId="49E28354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Сусловарочный аппарат модель СА от 100 до10000 литров</w:t>
            </w:r>
          </w:p>
          <w:p w14:paraId="6BF889D0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Заторный аппарат модель ЗА от 100-10000 литров</w:t>
            </w:r>
          </w:p>
          <w:p w14:paraId="5D2A8F6E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Фильтрационный аппарат модель ФА от 100 до10000 литров</w:t>
            </w:r>
          </w:p>
          <w:p w14:paraId="2FFDDE8C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Бак горячей воды от 100-10000 литров</w:t>
            </w:r>
          </w:p>
          <w:p w14:paraId="56AA2E97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Бак ледяной воды 100-10000 литров</w:t>
            </w:r>
          </w:p>
          <w:p w14:paraId="07756C86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Гидроциклонный аппарат модель ГЦА от 100 до 10000 литров</w:t>
            </w:r>
          </w:p>
          <w:p w14:paraId="76730F0F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Цилиндро-конический танк модель ЦКТ от 100 до 200000 литров</w:t>
            </w:r>
          </w:p>
          <w:p w14:paraId="774AB5B8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Форфас от 100 до100000 литров</w:t>
            </w:r>
          </w:p>
          <w:p w14:paraId="2C2C68D5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Емкости для моющих растворов от 100 до10000 литров</w:t>
            </w:r>
          </w:p>
          <w:p w14:paraId="75E3BAA5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Аппараты сироповарочные от 100 до 10000 литров</w:t>
            </w:r>
          </w:p>
          <w:p w14:paraId="01278604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Комплекты заводов для производства пива от 100 до 50000 литров в сутки</w:t>
            </w:r>
          </w:p>
          <w:p w14:paraId="73A905F9">
            <w:pPr>
              <w:spacing w:before="0" w:beforeAutospacing="0" w:after="0" w:afterAutospacing="0" w:line="238" w:lineRule="auto"/>
              <w:ind w:left="30" w:right="30"/>
              <w:jc w:val="lef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Емкости нержавеющие от 100 до 400000 литров</w:t>
            </w:r>
          </w:p>
          <w:p w14:paraId="79BD7347">
            <w:pPr>
              <w:spacing w:before="0" w:beforeAutospacing="0" w:after="0" w:afterAutospacing="0" w:line="238" w:lineRule="auto"/>
              <w:ind w:left="30" w:right="3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>Конденстаный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 бак объём об 1м3 до 50 м3</w:t>
            </w:r>
          </w:p>
          <w:p w14:paraId="477830DF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Емкости нержавеющие вертикальные модель ЕНВ от 100 до 400000 литров</w:t>
            </w:r>
          </w:p>
          <w:p w14:paraId="7D4D7DA8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Емкости нержавеющие горизонтальные модель ЕНГ от 100 до 400000 литров</w:t>
            </w:r>
          </w:p>
          <w:p w14:paraId="6666ACD2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Охладитель дрожжей от 100 до 10000 литров</w:t>
            </w:r>
          </w:p>
          <w:p w14:paraId="3D462647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Сип мойка 100-10000 литров</w:t>
            </w:r>
          </w:p>
          <w:p w14:paraId="669E9397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Буферная емкость для хладогента 1м3-10м3</w:t>
            </w:r>
          </w:p>
          <w:p w14:paraId="40670786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Емкость накопительная вертикальная модель ЕНВ от 100 до 100000 литров</w:t>
            </w:r>
          </w:p>
          <w:p w14:paraId="79B0420E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Заквасочник от 0,1м3-10м3</w:t>
            </w:r>
          </w:p>
          <w:p w14:paraId="1B62CB3F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Емкость под воду от 0,1м3 до 400м3</w:t>
            </w:r>
          </w:p>
          <w:p w14:paraId="2FDD88AF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Суслосборник объём от 0,1м3 до 50м3</w:t>
            </w:r>
          </w:p>
          <w:p w14:paraId="77F11C94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Бункер под дробину от 0,1м3 до 50 м3</w:t>
            </w:r>
          </w:p>
          <w:p w14:paraId="3043AB48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Емкость модель ОХЕ,ОХР,ОМГ,ОСВ объём от 1м3 до 120 м3</w:t>
            </w:r>
          </w:p>
          <w:p w14:paraId="6C248CDB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Стеллаж для хранения и созревания сыра</w:t>
            </w:r>
          </w:p>
          <w:p w14:paraId="170FA831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Стеллаж для посолки сыра</w:t>
            </w:r>
          </w:p>
          <w:p w14:paraId="236E1D85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Оборудование для виноделия из пищевой нержавеющей стали для дробленного виноградасохлаждающей рубашкой и перемешивающим устройством v=35 м3</w:t>
            </w:r>
          </w:p>
          <w:p w14:paraId="2C51FE47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Винификатор объём от 1м3 до 100 м3</w:t>
            </w:r>
          </w:p>
          <w:p w14:paraId="5DC55085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Ферментатор объём от 1м3до 100 м3.</w:t>
            </w:r>
          </w:p>
          <w:p w14:paraId="2636F6A6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Емкость для брожения красной мезги от 0,1м3 до 100 м3</w:t>
            </w:r>
          </w:p>
          <w:p w14:paraId="3402A3E2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Емкость для брожения белого сусла от 0,1м3 до 100 м3</w:t>
            </w:r>
          </w:p>
          <w:p w14:paraId="2105609F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Емкость для брожения и хранения вина от 0,1м3 до 200 м3</w:t>
            </w:r>
          </w:p>
          <w:p w14:paraId="7571230B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Емкости для хранения вина от 0,1м3 до 400 м3</w:t>
            </w:r>
          </w:p>
          <w:p w14:paraId="15F9603A">
            <w:pPr>
              <w:spacing w:before="0" w:beforeAutospacing="0" w:after="0" w:afterAutospacing="0" w:line="238" w:lineRule="auto"/>
              <w:ind w:left="30" w:right="30"/>
              <w:jc w:val="lef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Емкости для брожения вина от 0,1м3 до 400 м3.</w:t>
            </w:r>
          </w:p>
          <w:p w14:paraId="274430A8">
            <w:pPr>
              <w:spacing w:before="0" w:beforeAutospacing="0" w:after="0" w:afterAutospacing="0" w:line="238" w:lineRule="auto"/>
              <w:ind w:left="30" w:right="3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>Емкость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 храения от 1м3 до 200 м3</w:t>
            </w:r>
          </w:p>
          <w:p w14:paraId="0F29552F">
            <w:pPr>
              <w:spacing w:before="0" w:beforeAutospacing="0" w:after="0" w:afterAutospacing="0" w:line="238" w:lineRule="auto"/>
              <w:ind w:left="30" w:right="3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>Емкость (экстрактор) от 1м3 до 15м3</w:t>
            </w:r>
          </w:p>
          <w:p w14:paraId="2726AE89">
            <w:pPr>
              <w:spacing w:before="0" w:beforeAutospacing="0" w:after="0" w:afterAutospacing="0" w:line="238" w:lineRule="auto"/>
              <w:ind w:left="30" w:right="3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>Емкость хранения 200-2000 дал</w:t>
            </w:r>
          </w:p>
          <w:p w14:paraId="3016A740">
            <w:pPr>
              <w:spacing w:before="0" w:beforeAutospacing="0" w:after="0" w:afterAutospacing="0" w:line="238" w:lineRule="auto"/>
              <w:ind w:left="30" w:right="3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>Емкость (экстрактор) 10-150 дал</w:t>
            </w:r>
          </w:p>
          <w:p w14:paraId="618BCE5C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Емкости вертикальные из нержавеющей стали объём от 0,1м3 до 400 м3</w:t>
            </w:r>
          </w:p>
          <w:p w14:paraId="74BA6A2A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>Мерник объём от 75 до 1000 дал</w:t>
            </w:r>
          </w:p>
        </w:tc>
      </w:tr>
    </w:tbl>
    <w:p w14:paraId="50E3482D"/>
    <w:p w14:paraId="77A75D15">
      <w:pPr>
        <w:ind w:firstLine="1650" w:firstLineChars="75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Директор           _____________             </w:t>
      </w:r>
      <w:r>
        <w:rPr>
          <w:rFonts w:hint="default" w:ascii="Times New Roman" w:hAnsi="Times New Roman" w:cs="Times New Roman"/>
          <w:u w:val="single"/>
          <w:lang w:val="ru-RU"/>
        </w:rPr>
        <w:t xml:space="preserve"> Вовченко Ю.О</w:t>
      </w:r>
    </w:p>
    <w:p w14:paraId="5457FA94">
      <w:pPr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                                  подпись                (Ф.И.О.Заявителя)</w:t>
      </w:r>
    </w:p>
    <w:sectPr>
      <w:pgSz w:w="11907" w:h="16840"/>
      <w:pgMar w:top="477" w:right="0" w:bottom="0" w:left="454" w:header="477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31453"/>
    <w:rsid w:val="0002418B"/>
    <w:rsid w:val="001F0BC7"/>
    <w:rsid w:val="00D31453"/>
    <w:rsid w:val="00E209E2"/>
    <w:rsid w:val="01513EB9"/>
    <w:rsid w:val="0BB328D8"/>
    <w:rsid w:val="33E75C22"/>
    <w:rsid w:val="503F4349"/>
    <w:rsid w:val="50BD0E54"/>
    <w:rsid w:val="6D7B2793"/>
    <w:rsid w:val="7257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" w:eastAsia="e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Header Sign"/>
    <w:basedOn w:val="2"/>
    <w:link w:val="4"/>
    <w:qFormat/>
    <w:uiPriority w:val="99"/>
  </w:style>
  <w:style w:type="character" w:customStyle="1" w:styleId="7">
    <w:name w:val="Footer Sign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6</TotalTime>
  <ScaleCrop>false</ScaleCrop>
  <LinksUpToDate>false</LinksUpToDate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2024-12-20T07:35:00Z</dcterms:created>
  <dc:creator>FastReport.NET</dc:creator>
  <cp:lastModifiedBy>Роман</cp:lastModifiedBy>
  <cp:lastPrinted>2025-04-10T07:00:34Z</cp:lastPrinted>
  <dcterms:modified xsi:type="dcterms:W3CDTF">2025-04-10T07:01:14Z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18015BB2FD304F56B1613C03070D2E28_12</vt:lpwstr>
  </property>
</Properties>
</file>